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2AA6" w:rsidRDefault="00B52AA6" w:rsidP="002E58BC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Rozpočtový výhled na roky 2025–2027</w:t>
      </w:r>
    </w:p>
    <w:p w:rsidR="00B52AA6" w:rsidRDefault="00B52AA6" w:rsidP="00B52AA6">
      <w:pPr>
        <w:tabs>
          <w:tab w:val="left" w:pos="10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cs-CZ"/>
        </w:rPr>
      </w:pPr>
    </w:p>
    <w:p w:rsidR="00B52AA6" w:rsidRDefault="00B52AA6" w:rsidP="002E58BC">
      <w:pPr>
        <w:spacing w:after="160" w:line="256" w:lineRule="auto"/>
        <w:jc w:val="center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Středně dobý výhled rozp</w:t>
      </w:r>
      <w:r>
        <w:rPr>
          <w:rFonts w:ascii="Times New Roman" w:hAnsi="Times New Roman" w:cs="Times New Roman"/>
          <w:u w:val="single"/>
        </w:rPr>
        <w:t>očtu obce Střížovice na rok 2025–2027</w:t>
      </w:r>
      <w:r>
        <w:rPr>
          <w:rFonts w:ascii="Times New Roman" w:hAnsi="Times New Roman" w:cs="Times New Roman"/>
          <w:u w:val="single"/>
        </w:rPr>
        <w:t xml:space="preserve"> v tis. Kč</w:t>
      </w:r>
    </w:p>
    <w:p w:rsidR="00B52AA6" w:rsidRDefault="00B52AA6" w:rsidP="00B52AA6">
      <w:pPr>
        <w:spacing w:after="160" w:line="256" w:lineRule="auto"/>
        <w:rPr>
          <w:rFonts w:ascii="Times New Roman" w:hAnsi="Times New Roman" w:cs="Times New Roman"/>
          <w:i/>
          <w:color w:val="FF0000"/>
        </w:rPr>
      </w:pPr>
    </w:p>
    <w:p w:rsidR="00B52AA6" w:rsidRDefault="00B52AA6" w:rsidP="00B52AA6">
      <w:pPr>
        <w:spacing w:after="160" w:line="256" w:lineRule="auto"/>
        <w:rPr>
          <w:rFonts w:cstheme="minorHAnsi"/>
          <w:sz w:val="28"/>
          <w:szCs w:val="28"/>
          <w:u w:val="single"/>
        </w:rPr>
      </w:pPr>
    </w:p>
    <w:tbl>
      <w:tblPr>
        <w:tblStyle w:val="Mkatabulky"/>
        <w:tblW w:w="832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63"/>
        <w:gridCol w:w="3407"/>
        <w:gridCol w:w="1419"/>
        <w:gridCol w:w="1418"/>
        <w:gridCol w:w="1418"/>
      </w:tblGrid>
      <w:tr w:rsidR="00B52AA6" w:rsidTr="00B52AA6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A6" w:rsidRDefault="00B52AA6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A6" w:rsidRDefault="00B52AA6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AA6" w:rsidRDefault="00B52AA6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Rok 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AA6" w:rsidRDefault="00B52AA6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Rok 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AA6" w:rsidRDefault="00B52AA6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Rok 2027</w:t>
            </w:r>
          </w:p>
        </w:tc>
      </w:tr>
      <w:tr w:rsidR="00B52AA6" w:rsidTr="00B52AA6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A6" w:rsidRDefault="00B52AA6">
            <w:pPr>
              <w:spacing w:after="0" w:line="240" w:lineRule="auto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AA6" w:rsidRDefault="00B52AA6">
            <w:pPr>
              <w:spacing w:after="0" w:line="240" w:lineRule="auto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 xml:space="preserve">Počáteční stav peněžních </w:t>
            </w:r>
            <w:proofErr w:type="spellStart"/>
            <w:r>
              <w:rPr>
                <w:rFonts w:cstheme="minorHAnsi"/>
                <w:b/>
                <w:sz w:val="28"/>
                <w:szCs w:val="28"/>
              </w:rPr>
              <w:t>prostř</w:t>
            </w:r>
            <w:proofErr w:type="spellEnd"/>
            <w:r>
              <w:rPr>
                <w:rFonts w:cstheme="minorHAnsi"/>
                <w:b/>
                <w:sz w:val="28"/>
                <w:szCs w:val="28"/>
              </w:rPr>
              <w:t>. k 1.1.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AA6" w:rsidRDefault="00B52AA6">
            <w:pPr>
              <w:spacing w:after="0" w:line="240" w:lineRule="auto"/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 xml:space="preserve"> 1 4 397</w:t>
            </w:r>
            <w:r>
              <w:rPr>
                <w:rFonts w:cstheme="minorHAnsi"/>
                <w:b/>
                <w:sz w:val="28"/>
                <w:szCs w:val="28"/>
              </w:rPr>
              <w:t>,-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AA6" w:rsidRDefault="00B52AA6">
            <w:pPr>
              <w:spacing w:after="0" w:line="240" w:lineRule="auto"/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14 315</w:t>
            </w:r>
            <w:r>
              <w:rPr>
                <w:rFonts w:cstheme="minorHAnsi"/>
                <w:b/>
                <w:sz w:val="28"/>
                <w:szCs w:val="28"/>
              </w:rPr>
              <w:t>,-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AA6" w:rsidRDefault="00B52AA6">
            <w:pPr>
              <w:spacing w:after="0" w:line="240" w:lineRule="auto"/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14 289</w:t>
            </w:r>
            <w:r>
              <w:rPr>
                <w:rFonts w:cstheme="minorHAnsi"/>
                <w:b/>
                <w:sz w:val="28"/>
                <w:szCs w:val="28"/>
              </w:rPr>
              <w:t>,-</w:t>
            </w:r>
          </w:p>
        </w:tc>
      </w:tr>
      <w:tr w:rsidR="00B52AA6" w:rsidTr="00B52AA6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AA6" w:rsidRDefault="00B52AA6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proofErr w:type="gramStart"/>
            <w:r>
              <w:rPr>
                <w:rFonts w:cstheme="minorHAnsi"/>
                <w:sz w:val="28"/>
                <w:szCs w:val="28"/>
              </w:rPr>
              <w:t>Tř.1</w:t>
            </w:r>
            <w:proofErr w:type="gramEnd"/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AA6" w:rsidRDefault="00B52AA6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Daňové příjmy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AA6" w:rsidRDefault="00B52AA6">
            <w:pPr>
              <w:spacing w:after="0" w:line="240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7 882</w:t>
            </w:r>
            <w:r>
              <w:rPr>
                <w:rFonts w:cstheme="minorHAnsi"/>
                <w:sz w:val="28"/>
                <w:szCs w:val="28"/>
              </w:rPr>
              <w:t>,-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AA6" w:rsidRDefault="00B52AA6">
            <w:pPr>
              <w:spacing w:after="0" w:line="240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8 032</w:t>
            </w:r>
            <w:r>
              <w:rPr>
                <w:rFonts w:cstheme="minorHAnsi"/>
                <w:sz w:val="28"/>
                <w:szCs w:val="28"/>
              </w:rPr>
              <w:t>,-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AA6" w:rsidRDefault="00B52AA6">
            <w:pPr>
              <w:spacing w:after="0" w:line="240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8 185</w:t>
            </w:r>
            <w:r>
              <w:rPr>
                <w:rFonts w:cstheme="minorHAnsi"/>
                <w:sz w:val="28"/>
                <w:szCs w:val="28"/>
              </w:rPr>
              <w:t>,-</w:t>
            </w:r>
          </w:p>
        </w:tc>
      </w:tr>
      <w:tr w:rsidR="00B52AA6" w:rsidTr="00B52AA6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AA6" w:rsidRDefault="00B52AA6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proofErr w:type="gramStart"/>
            <w:r>
              <w:rPr>
                <w:rFonts w:cstheme="minorHAnsi"/>
                <w:sz w:val="28"/>
                <w:szCs w:val="28"/>
              </w:rPr>
              <w:t>Tř.2</w:t>
            </w:r>
            <w:proofErr w:type="gramEnd"/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AA6" w:rsidRDefault="00B52AA6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Nedaňové příjmy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AA6" w:rsidRDefault="00B52AA6" w:rsidP="00B52AA6">
            <w:pPr>
              <w:spacing w:after="0" w:line="240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1 </w:t>
            </w:r>
            <w:r>
              <w:rPr>
                <w:rFonts w:cstheme="minorHAnsi"/>
                <w:sz w:val="28"/>
                <w:szCs w:val="28"/>
              </w:rPr>
              <w:t>729</w:t>
            </w:r>
            <w:r>
              <w:rPr>
                <w:rFonts w:cstheme="minorHAnsi"/>
                <w:sz w:val="28"/>
                <w:szCs w:val="28"/>
              </w:rPr>
              <w:t>,-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AA6" w:rsidRDefault="00B52AA6" w:rsidP="00B52AA6">
            <w:pPr>
              <w:spacing w:after="0" w:line="240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1 </w:t>
            </w:r>
            <w:r>
              <w:rPr>
                <w:rFonts w:cstheme="minorHAnsi"/>
                <w:sz w:val="28"/>
                <w:szCs w:val="28"/>
              </w:rPr>
              <w:t>762</w:t>
            </w:r>
            <w:r>
              <w:rPr>
                <w:rFonts w:cstheme="minorHAnsi"/>
                <w:sz w:val="28"/>
                <w:szCs w:val="28"/>
              </w:rPr>
              <w:t>,-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AA6" w:rsidRDefault="00B52AA6" w:rsidP="00B52AA6">
            <w:pPr>
              <w:spacing w:after="0" w:line="240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1 </w:t>
            </w:r>
            <w:r>
              <w:rPr>
                <w:rFonts w:cstheme="minorHAnsi"/>
                <w:sz w:val="28"/>
                <w:szCs w:val="28"/>
              </w:rPr>
              <w:t>79</w:t>
            </w:r>
            <w:r>
              <w:rPr>
                <w:rFonts w:cstheme="minorHAnsi"/>
                <w:sz w:val="28"/>
                <w:szCs w:val="28"/>
              </w:rPr>
              <w:t>4,-</w:t>
            </w:r>
          </w:p>
        </w:tc>
      </w:tr>
      <w:tr w:rsidR="00B52AA6" w:rsidTr="00B52AA6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AA6" w:rsidRDefault="00B52AA6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proofErr w:type="gramStart"/>
            <w:r>
              <w:rPr>
                <w:rFonts w:cstheme="minorHAnsi"/>
                <w:sz w:val="28"/>
                <w:szCs w:val="28"/>
              </w:rPr>
              <w:t>Tř.3</w:t>
            </w:r>
            <w:proofErr w:type="gramEnd"/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AA6" w:rsidRDefault="00B52AA6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Kapitálové příjmy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AA6" w:rsidRDefault="00B52AA6">
            <w:pPr>
              <w:spacing w:after="0" w:line="240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0,-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AA6" w:rsidRDefault="00B52AA6">
            <w:pPr>
              <w:spacing w:after="0" w:line="240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0,-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AA6" w:rsidRDefault="00B52AA6">
            <w:pPr>
              <w:spacing w:after="0" w:line="240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0,</w:t>
            </w:r>
          </w:p>
        </w:tc>
      </w:tr>
      <w:tr w:rsidR="00B52AA6" w:rsidTr="00B52AA6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AA6" w:rsidRDefault="00B52AA6">
            <w:pPr>
              <w:spacing w:after="0" w:line="240" w:lineRule="auto"/>
              <w:ind w:left="708" w:hanging="708"/>
              <w:rPr>
                <w:rFonts w:cstheme="minorHAnsi"/>
                <w:sz w:val="28"/>
                <w:szCs w:val="28"/>
              </w:rPr>
            </w:pPr>
            <w:proofErr w:type="gramStart"/>
            <w:r>
              <w:rPr>
                <w:rFonts w:cstheme="minorHAnsi"/>
                <w:sz w:val="28"/>
                <w:szCs w:val="28"/>
              </w:rPr>
              <w:t>Tř.4</w:t>
            </w:r>
            <w:proofErr w:type="gramEnd"/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AA6" w:rsidRDefault="00B52AA6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Přijaté dotace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AA6" w:rsidRDefault="00B52AA6">
            <w:pPr>
              <w:spacing w:after="0" w:line="240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133</w:t>
            </w:r>
            <w:r>
              <w:rPr>
                <w:rFonts w:cstheme="minorHAnsi"/>
                <w:sz w:val="28"/>
                <w:szCs w:val="28"/>
              </w:rPr>
              <w:t>,-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AA6" w:rsidRDefault="00B52AA6">
            <w:pPr>
              <w:spacing w:after="0" w:line="240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135</w:t>
            </w:r>
            <w:r>
              <w:rPr>
                <w:rFonts w:cstheme="minorHAnsi"/>
                <w:sz w:val="28"/>
                <w:szCs w:val="28"/>
              </w:rPr>
              <w:t>,-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AA6" w:rsidRDefault="00B52AA6">
            <w:pPr>
              <w:spacing w:after="0" w:line="240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138</w:t>
            </w:r>
            <w:r>
              <w:rPr>
                <w:rFonts w:cstheme="minorHAnsi"/>
                <w:sz w:val="28"/>
                <w:szCs w:val="28"/>
              </w:rPr>
              <w:t>,-</w:t>
            </w:r>
          </w:p>
        </w:tc>
      </w:tr>
      <w:tr w:rsidR="00B52AA6" w:rsidTr="00B52AA6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A6" w:rsidRDefault="00B52AA6">
            <w:pPr>
              <w:spacing w:after="0" w:line="240" w:lineRule="auto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AA6" w:rsidRDefault="00B52AA6">
            <w:pPr>
              <w:spacing w:after="0" w:line="240" w:lineRule="auto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Příjmy celkem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AA6" w:rsidRDefault="00B52AA6">
            <w:pPr>
              <w:spacing w:after="0" w:line="240" w:lineRule="auto"/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9 744</w:t>
            </w:r>
            <w:r>
              <w:rPr>
                <w:rFonts w:cstheme="minorHAnsi"/>
                <w:b/>
                <w:sz w:val="28"/>
                <w:szCs w:val="28"/>
              </w:rPr>
              <w:t>,-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AA6" w:rsidRDefault="00B52AA6">
            <w:pPr>
              <w:spacing w:after="0" w:line="240" w:lineRule="auto"/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9 929</w:t>
            </w:r>
            <w:r>
              <w:rPr>
                <w:rFonts w:cstheme="minorHAnsi"/>
                <w:b/>
                <w:sz w:val="28"/>
                <w:szCs w:val="28"/>
              </w:rPr>
              <w:t>,-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AA6" w:rsidRDefault="00B52AA6" w:rsidP="00B52AA6">
            <w:pPr>
              <w:spacing w:after="0" w:line="240" w:lineRule="auto"/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 xml:space="preserve">10 </w:t>
            </w:r>
            <w:r>
              <w:rPr>
                <w:rFonts w:cstheme="minorHAnsi"/>
                <w:b/>
                <w:sz w:val="28"/>
                <w:szCs w:val="28"/>
              </w:rPr>
              <w:t>117</w:t>
            </w:r>
            <w:r>
              <w:rPr>
                <w:rFonts w:cstheme="minorHAnsi"/>
                <w:b/>
                <w:sz w:val="28"/>
                <w:szCs w:val="28"/>
              </w:rPr>
              <w:t>,-</w:t>
            </w:r>
          </w:p>
        </w:tc>
      </w:tr>
      <w:tr w:rsidR="00B52AA6" w:rsidTr="00B52AA6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A6" w:rsidRDefault="00B52AA6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A6" w:rsidRDefault="00B52AA6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A6" w:rsidRDefault="00B52AA6">
            <w:pPr>
              <w:spacing w:after="0" w:line="240" w:lineRule="auto"/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A6" w:rsidRDefault="00B52AA6">
            <w:pPr>
              <w:spacing w:after="0" w:line="240" w:lineRule="auto"/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A6" w:rsidRDefault="00B52AA6">
            <w:pPr>
              <w:spacing w:after="0" w:line="240" w:lineRule="auto"/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B52AA6" w:rsidTr="00B52AA6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AA6" w:rsidRDefault="00B52AA6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proofErr w:type="gramStart"/>
            <w:r>
              <w:rPr>
                <w:rFonts w:cstheme="minorHAnsi"/>
                <w:sz w:val="28"/>
                <w:szCs w:val="28"/>
              </w:rPr>
              <w:t>Tř.5</w:t>
            </w:r>
            <w:proofErr w:type="gramEnd"/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AA6" w:rsidRDefault="00B52AA6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Běžné výdaje - neinvestiční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AA6" w:rsidRDefault="007A5579">
            <w:pPr>
              <w:spacing w:after="0" w:line="240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7 799</w:t>
            </w:r>
            <w:r w:rsidR="00B52AA6">
              <w:rPr>
                <w:rFonts w:cstheme="minorHAnsi"/>
                <w:sz w:val="28"/>
                <w:szCs w:val="28"/>
              </w:rPr>
              <w:t>,-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AA6" w:rsidRDefault="007A5579">
            <w:pPr>
              <w:spacing w:after="0" w:line="240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7 954</w:t>
            </w:r>
            <w:r w:rsidR="00B52AA6">
              <w:rPr>
                <w:rFonts w:cstheme="minorHAnsi"/>
                <w:sz w:val="28"/>
                <w:szCs w:val="28"/>
              </w:rPr>
              <w:t>,-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AA6" w:rsidRDefault="007A5579">
            <w:pPr>
              <w:tabs>
                <w:tab w:val="left" w:pos="465"/>
                <w:tab w:val="center" w:pos="601"/>
              </w:tabs>
              <w:spacing w:after="0" w:line="240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8 114</w:t>
            </w:r>
            <w:r w:rsidR="00B52AA6">
              <w:rPr>
                <w:rFonts w:cstheme="minorHAnsi"/>
                <w:sz w:val="28"/>
                <w:szCs w:val="28"/>
              </w:rPr>
              <w:t>,-</w:t>
            </w:r>
          </w:p>
        </w:tc>
      </w:tr>
      <w:tr w:rsidR="00B52AA6" w:rsidTr="00B52AA6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AA6" w:rsidRDefault="00B52AA6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proofErr w:type="gramStart"/>
            <w:r>
              <w:rPr>
                <w:rFonts w:cstheme="minorHAnsi"/>
                <w:sz w:val="28"/>
                <w:szCs w:val="28"/>
              </w:rPr>
              <w:t>Tř.6</w:t>
            </w:r>
            <w:proofErr w:type="gramEnd"/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AA6" w:rsidRDefault="00B52AA6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Kapitálové výdaje – investiční výdaje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AA6" w:rsidRDefault="007A5579">
            <w:pPr>
              <w:spacing w:after="0" w:line="240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1 500</w:t>
            </w:r>
            <w:r w:rsidR="00B52AA6">
              <w:rPr>
                <w:rFonts w:cstheme="minorHAnsi"/>
                <w:sz w:val="28"/>
                <w:szCs w:val="28"/>
              </w:rPr>
              <w:t>,-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AA6" w:rsidRDefault="007A5579">
            <w:pPr>
              <w:spacing w:after="0" w:line="240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1 500</w:t>
            </w:r>
            <w:r w:rsidR="00B52AA6">
              <w:rPr>
                <w:rFonts w:cstheme="minorHAnsi"/>
                <w:sz w:val="28"/>
                <w:szCs w:val="28"/>
              </w:rPr>
              <w:t>,-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AA6" w:rsidRDefault="007A5579">
            <w:pPr>
              <w:spacing w:after="0" w:line="240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1 500</w:t>
            </w:r>
            <w:r w:rsidR="00B52AA6">
              <w:rPr>
                <w:rFonts w:cstheme="minorHAnsi"/>
                <w:sz w:val="28"/>
                <w:szCs w:val="28"/>
              </w:rPr>
              <w:t>,-</w:t>
            </w:r>
          </w:p>
        </w:tc>
      </w:tr>
      <w:tr w:rsidR="00B52AA6" w:rsidTr="00B52AA6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A6" w:rsidRDefault="00B52AA6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AA6" w:rsidRDefault="00B52AA6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Splátka jistiny dlouhodobých úvěrů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AA6" w:rsidRDefault="00B52AA6">
            <w:pPr>
              <w:spacing w:after="0" w:line="240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402,-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AA6" w:rsidRDefault="00B52AA6">
            <w:pPr>
              <w:spacing w:after="0" w:line="240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402,-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AA6" w:rsidRDefault="00B52AA6">
            <w:pPr>
              <w:spacing w:after="0" w:line="240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402,-</w:t>
            </w:r>
          </w:p>
        </w:tc>
      </w:tr>
      <w:tr w:rsidR="00B52AA6" w:rsidTr="00B52AA6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A6" w:rsidRDefault="00B52AA6">
            <w:pPr>
              <w:spacing w:after="0" w:line="240" w:lineRule="auto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AA6" w:rsidRDefault="00B52AA6">
            <w:pPr>
              <w:spacing w:after="0" w:line="240" w:lineRule="auto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Výdaje celkem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AA6" w:rsidRDefault="007A5579">
            <w:pPr>
              <w:spacing w:after="0" w:line="240" w:lineRule="auto"/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9 701</w:t>
            </w:r>
            <w:r w:rsidR="00B52AA6">
              <w:rPr>
                <w:rFonts w:cstheme="minorHAnsi"/>
                <w:b/>
                <w:sz w:val="28"/>
                <w:szCs w:val="28"/>
              </w:rPr>
              <w:t>,-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AA6" w:rsidRDefault="007A5579">
            <w:pPr>
              <w:spacing w:after="0" w:line="240" w:lineRule="auto"/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9 856</w:t>
            </w:r>
            <w:r w:rsidR="00B52AA6">
              <w:rPr>
                <w:rFonts w:cstheme="minorHAnsi"/>
                <w:b/>
                <w:sz w:val="28"/>
                <w:szCs w:val="28"/>
              </w:rPr>
              <w:t>,-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AA6" w:rsidRDefault="007A5579">
            <w:pPr>
              <w:spacing w:after="0" w:line="240" w:lineRule="auto"/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10 016</w:t>
            </w:r>
            <w:r w:rsidR="00B52AA6">
              <w:rPr>
                <w:rFonts w:cstheme="minorHAnsi"/>
                <w:b/>
                <w:sz w:val="28"/>
                <w:szCs w:val="28"/>
              </w:rPr>
              <w:t>,-</w:t>
            </w:r>
          </w:p>
        </w:tc>
      </w:tr>
      <w:tr w:rsidR="00B52AA6" w:rsidTr="00B52AA6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AA6" w:rsidRDefault="00B52AA6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P-V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AA6" w:rsidRDefault="00B52AA6">
            <w:pPr>
              <w:spacing w:after="0" w:line="240" w:lineRule="auto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Hotovost běžného roku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AA6" w:rsidRDefault="002E58BC">
            <w:pPr>
              <w:spacing w:after="0" w:line="240" w:lineRule="auto"/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43</w:t>
            </w:r>
            <w:r w:rsidR="00B52AA6">
              <w:rPr>
                <w:rFonts w:cstheme="minorHAnsi"/>
                <w:b/>
                <w:sz w:val="28"/>
                <w:szCs w:val="28"/>
              </w:rPr>
              <w:t>,-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AA6" w:rsidRDefault="00B52AA6">
            <w:pPr>
              <w:spacing w:after="0" w:line="240" w:lineRule="auto"/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73,-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AA6" w:rsidRDefault="002E58BC">
            <w:pPr>
              <w:spacing w:after="0" w:line="240" w:lineRule="auto"/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101</w:t>
            </w:r>
            <w:r w:rsidR="00B52AA6">
              <w:rPr>
                <w:rFonts w:cstheme="minorHAnsi"/>
                <w:b/>
                <w:sz w:val="28"/>
                <w:szCs w:val="28"/>
              </w:rPr>
              <w:t>,-</w:t>
            </w:r>
          </w:p>
        </w:tc>
      </w:tr>
      <w:tr w:rsidR="00B52AA6" w:rsidTr="00B52AA6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A6" w:rsidRDefault="00B52AA6">
            <w:pPr>
              <w:spacing w:after="0" w:line="240" w:lineRule="auto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AA6" w:rsidRDefault="00B52AA6">
            <w:pPr>
              <w:spacing w:after="0" w:line="240" w:lineRule="auto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Hotovost na konci roku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AA6" w:rsidRDefault="00B52AA6" w:rsidP="002E58BC">
            <w:pPr>
              <w:spacing w:after="0" w:line="240" w:lineRule="auto"/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14 </w:t>
            </w:r>
            <w:r w:rsidR="002E58BC">
              <w:rPr>
                <w:rFonts w:cstheme="minorHAnsi"/>
                <w:b/>
                <w:sz w:val="28"/>
                <w:szCs w:val="28"/>
              </w:rPr>
              <w:t>440</w:t>
            </w:r>
            <w:r>
              <w:rPr>
                <w:rFonts w:cstheme="minorHAnsi"/>
                <w:b/>
                <w:sz w:val="28"/>
                <w:szCs w:val="28"/>
              </w:rPr>
              <w:t>,-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AA6" w:rsidRDefault="002E58BC">
            <w:pPr>
              <w:spacing w:after="0" w:line="240" w:lineRule="auto"/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14 388</w:t>
            </w:r>
            <w:r w:rsidR="00B52AA6">
              <w:rPr>
                <w:rFonts w:cstheme="minorHAnsi"/>
                <w:b/>
                <w:sz w:val="28"/>
                <w:szCs w:val="28"/>
              </w:rPr>
              <w:t>,-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AA6" w:rsidRDefault="002E58BC">
            <w:pPr>
              <w:spacing w:after="0" w:line="240" w:lineRule="auto"/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14 390</w:t>
            </w:r>
            <w:r w:rsidR="00B52AA6">
              <w:rPr>
                <w:rFonts w:cstheme="minorHAnsi"/>
                <w:b/>
                <w:sz w:val="28"/>
                <w:szCs w:val="28"/>
              </w:rPr>
              <w:t>,-</w:t>
            </w:r>
          </w:p>
        </w:tc>
      </w:tr>
    </w:tbl>
    <w:p w:rsidR="00B52AA6" w:rsidRDefault="00B52AA6" w:rsidP="00B52AA6"/>
    <w:p w:rsidR="00B52AA6" w:rsidRDefault="00B52AA6" w:rsidP="00B52AA6">
      <w:pPr>
        <w:spacing w:after="160" w:line="256" w:lineRule="auto"/>
        <w:rPr>
          <w:rFonts w:ascii="Times New Roman" w:hAnsi="Times New Roman" w:cs="Times New Roman"/>
        </w:rPr>
      </w:pPr>
    </w:p>
    <w:p w:rsidR="00B52AA6" w:rsidRDefault="00B52AA6" w:rsidP="00B52AA6">
      <w:pPr>
        <w:spacing w:after="160" w:line="256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Dlouhodobý úvěr bude splácen až do roku 2032. Zdrojem splátek budou příjmy z minulých let.</w:t>
      </w:r>
    </w:p>
    <w:p w:rsidR="00B52AA6" w:rsidRDefault="00B52AA6" w:rsidP="00B52AA6">
      <w:pPr>
        <w:spacing w:after="160" w:line="256" w:lineRule="auto"/>
        <w:rPr>
          <w:rFonts w:ascii="Times New Roman" w:hAnsi="Times New Roman" w:cs="Times New Roman"/>
        </w:rPr>
      </w:pPr>
    </w:p>
    <w:p w:rsidR="00B52AA6" w:rsidRDefault="00B52AA6" w:rsidP="00B52AA6">
      <w:pPr>
        <w:spacing w:after="160" w:line="256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Rozpočtový výhled schválilo obecní zastupi</w:t>
      </w:r>
      <w:r w:rsidR="002E58BC">
        <w:rPr>
          <w:rFonts w:ascii="Times New Roman" w:hAnsi="Times New Roman" w:cs="Times New Roman"/>
        </w:rPr>
        <w:t>telstvo na veřejné schůzi dne 10. prosince 2025</w:t>
      </w:r>
      <w:bookmarkStart w:id="0" w:name="_GoBack"/>
      <w:bookmarkEnd w:id="0"/>
    </w:p>
    <w:p w:rsidR="00962D3D" w:rsidRDefault="00962D3D"/>
    <w:sectPr w:rsidR="00962D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AA6"/>
    <w:rsid w:val="002E58BC"/>
    <w:rsid w:val="007A5579"/>
    <w:rsid w:val="00962D3D"/>
    <w:rsid w:val="00B52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1843B"/>
  <w15:chartTrackingRefBased/>
  <w15:docId w15:val="{1260D1E0-D9A3-4326-8044-2548166E6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52AA6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B52AA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145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134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schubi@seznam.cz</dc:creator>
  <cp:keywords/>
  <dc:description/>
  <cp:lastModifiedBy>schubi@seznam.cz</cp:lastModifiedBy>
  <cp:revision>2</cp:revision>
  <dcterms:created xsi:type="dcterms:W3CDTF">2024-11-25T09:52:00Z</dcterms:created>
  <dcterms:modified xsi:type="dcterms:W3CDTF">2024-11-25T10:21:00Z</dcterms:modified>
</cp:coreProperties>
</file>